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34F" w:rsidRPr="00714023" w:rsidRDefault="0061434F" w:rsidP="0061434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14023">
        <w:rPr>
          <w:rFonts w:asciiTheme="majorBidi" w:hAnsiTheme="majorBidi" w:cstheme="majorBidi"/>
          <w:b/>
          <w:bCs/>
          <w:sz w:val="24"/>
          <w:szCs w:val="24"/>
          <w:u w:val="single"/>
        </w:rPr>
        <w:t>Molecular Biology Sample Analysis</w:t>
      </w:r>
    </w:p>
    <w:p w:rsidR="0061434F" w:rsidRPr="00714023" w:rsidRDefault="0061434F" w:rsidP="0061434F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TableGrid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246"/>
        <w:gridCol w:w="6382"/>
      </w:tblGrid>
      <w:tr w:rsidR="0061434F" w:rsidRPr="00714023" w:rsidTr="00C66144">
        <w:trPr>
          <w:jc w:val="center"/>
        </w:trPr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434F" w:rsidRPr="00714023" w:rsidRDefault="0061434F" w:rsidP="00C66144">
            <w:pPr>
              <w:tabs>
                <w:tab w:val="left" w:pos="484"/>
                <w:tab w:val="center" w:pos="69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Service Beneficiary Group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</w:tcPr>
          <w:p w:rsidR="0061434F" w:rsidRPr="00714023" w:rsidRDefault="0061434F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434F" w:rsidRPr="00714023" w:rsidRDefault="0061434F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Farmers/ Researchers/Companies/Government and Private Institutions/Universities</w:t>
            </w:r>
          </w:p>
        </w:tc>
      </w:tr>
      <w:tr w:rsidR="0061434F" w:rsidRPr="00714023" w:rsidTr="00C66144">
        <w:trPr>
          <w:jc w:val="center"/>
        </w:trPr>
        <w:tc>
          <w:tcPr>
            <w:tcW w:w="8436" w:type="dxa"/>
            <w:gridSpan w:val="3"/>
            <w:tcBorders>
              <w:top w:val="single" w:sz="6" w:space="0" w:color="auto"/>
              <w:bottom w:val="nil"/>
            </w:tcBorders>
          </w:tcPr>
          <w:p w:rsidR="0061434F" w:rsidRPr="00714023" w:rsidRDefault="0061434F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1434F" w:rsidRPr="00714023" w:rsidTr="00C66144">
        <w:trPr>
          <w:jc w:val="center"/>
        </w:trPr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434F" w:rsidRPr="00714023" w:rsidRDefault="0061434F" w:rsidP="00C66144">
            <w:pPr>
              <w:tabs>
                <w:tab w:val="left" w:pos="484"/>
                <w:tab w:val="center" w:pos="69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Service delivery locations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</w:tcPr>
          <w:p w:rsidR="0061434F" w:rsidRPr="00714023" w:rsidRDefault="0061434F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434F" w:rsidRPr="00714023" w:rsidRDefault="0061434F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National Agricultural Research Center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714023">
              <w:rPr>
                <w:rFonts w:asciiTheme="majorBidi" w:hAnsiTheme="majorBidi" w:cstheme="majorBidi"/>
                <w:sz w:val="24"/>
                <w:szCs w:val="24"/>
              </w:rPr>
              <w:t xml:space="preserve"> Directorate of Biotechnology Research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714023">
              <w:rPr>
                <w:rFonts w:asciiTheme="majorBidi" w:hAnsiTheme="majorBidi" w:cstheme="majorBidi"/>
                <w:sz w:val="24"/>
                <w:szCs w:val="24"/>
              </w:rPr>
              <w:t xml:space="preserve"> Molecular Biology Research, 2nd </w:t>
            </w:r>
          </w:p>
        </w:tc>
      </w:tr>
      <w:tr w:rsidR="0061434F" w:rsidRPr="00714023" w:rsidTr="00C66144">
        <w:trPr>
          <w:jc w:val="center"/>
        </w:trPr>
        <w:tc>
          <w:tcPr>
            <w:tcW w:w="8436" w:type="dxa"/>
            <w:gridSpan w:val="3"/>
            <w:tcBorders>
              <w:top w:val="single" w:sz="6" w:space="0" w:color="auto"/>
              <w:bottom w:val="nil"/>
            </w:tcBorders>
          </w:tcPr>
          <w:p w:rsidR="0061434F" w:rsidRPr="00714023" w:rsidRDefault="0061434F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1434F" w:rsidRPr="00714023" w:rsidTr="00C66144">
        <w:trPr>
          <w:jc w:val="center"/>
        </w:trPr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434F" w:rsidRPr="00714023" w:rsidRDefault="0061434F" w:rsidP="00C66144">
            <w:pPr>
              <w:tabs>
                <w:tab w:val="left" w:pos="484"/>
                <w:tab w:val="center" w:pos="69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Terms of Service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</w:tcPr>
          <w:p w:rsidR="0061434F" w:rsidRPr="00714023" w:rsidRDefault="0061434F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434F" w:rsidRPr="00714023" w:rsidRDefault="0061434F" w:rsidP="0061434F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Place a label on the sample showing the item, place and time of sampling.</w:t>
            </w:r>
          </w:p>
          <w:p w:rsidR="0061434F" w:rsidRPr="00714023" w:rsidRDefault="0061434F" w:rsidP="0061434F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Bring the sample by the concerned person or his representative.</w:t>
            </w:r>
          </w:p>
          <w:p w:rsidR="0061434F" w:rsidRPr="00714023" w:rsidRDefault="0061434F" w:rsidP="0061434F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The samples should be seeds, fresh leaves, or fresh fruits.</w:t>
            </w:r>
          </w:p>
          <w:p w:rsidR="0061434F" w:rsidRPr="00714023" w:rsidRDefault="0061434F" w:rsidP="0061434F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Bring enough for 50 duplicates of the sample for genetic fingerprinting and genetic modification</w:t>
            </w:r>
          </w:p>
          <w:p w:rsidR="0061434F" w:rsidRPr="00714023" w:rsidRDefault="0061434F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Note: To get an accurate result, the sample shall be representative sample.</w:t>
            </w:r>
          </w:p>
        </w:tc>
      </w:tr>
      <w:tr w:rsidR="0061434F" w:rsidRPr="00714023" w:rsidTr="00C66144">
        <w:trPr>
          <w:jc w:val="center"/>
        </w:trPr>
        <w:tc>
          <w:tcPr>
            <w:tcW w:w="8436" w:type="dxa"/>
            <w:gridSpan w:val="3"/>
            <w:tcBorders>
              <w:top w:val="single" w:sz="6" w:space="0" w:color="auto"/>
              <w:bottom w:val="nil"/>
            </w:tcBorders>
          </w:tcPr>
          <w:p w:rsidR="0061434F" w:rsidRPr="00714023" w:rsidRDefault="0061434F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1434F" w:rsidRPr="00714023" w:rsidTr="00C66144">
        <w:trPr>
          <w:jc w:val="center"/>
        </w:trPr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434F" w:rsidRPr="00714023" w:rsidRDefault="0061434F" w:rsidP="00C66144">
            <w:pPr>
              <w:tabs>
                <w:tab w:val="left" w:pos="484"/>
                <w:tab w:val="center" w:pos="69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Documents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</w:tcPr>
          <w:p w:rsidR="0061434F" w:rsidRPr="00714023" w:rsidRDefault="0061434F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434F" w:rsidRPr="00714023" w:rsidRDefault="0061434F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Copy of the applicant's ID</w:t>
            </w:r>
          </w:p>
        </w:tc>
      </w:tr>
      <w:tr w:rsidR="0061434F" w:rsidRPr="00714023" w:rsidTr="00C66144">
        <w:trPr>
          <w:jc w:val="center"/>
        </w:trPr>
        <w:tc>
          <w:tcPr>
            <w:tcW w:w="8436" w:type="dxa"/>
            <w:gridSpan w:val="3"/>
            <w:tcBorders>
              <w:top w:val="single" w:sz="6" w:space="0" w:color="auto"/>
              <w:bottom w:val="nil"/>
            </w:tcBorders>
          </w:tcPr>
          <w:p w:rsidR="0061434F" w:rsidRPr="00714023" w:rsidRDefault="0061434F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1434F" w:rsidRPr="00714023" w:rsidTr="00C66144">
        <w:trPr>
          <w:jc w:val="center"/>
        </w:trPr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434F" w:rsidRPr="00714023" w:rsidRDefault="0061434F" w:rsidP="00C66144">
            <w:pPr>
              <w:tabs>
                <w:tab w:val="left" w:pos="484"/>
                <w:tab w:val="center" w:pos="69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Service Provision Procedures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</w:tcPr>
          <w:p w:rsidR="0061434F" w:rsidRPr="00714023" w:rsidRDefault="0061434F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434F" w:rsidRPr="00714023" w:rsidRDefault="0061434F" w:rsidP="0061434F">
            <w:pPr>
              <w:pStyle w:val="ListParagraph"/>
              <w:numPr>
                <w:ilvl w:val="0"/>
                <w:numId w:val="2"/>
              </w:numPr>
              <w:ind w:lef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The service requester fills out the analysis form.</w:t>
            </w:r>
          </w:p>
          <w:p w:rsidR="0061434F" w:rsidRPr="00714023" w:rsidRDefault="0061434F" w:rsidP="0061434F">
            <w:pPr>
              <w:pStyle w:val="ListParagraph"/>
              <w:numPr>
                <w:ilvl w:val="0"/>
                <w:numId w:val="2"/>
              </w:numPr>
              <w:ind w:lef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The service applicant delivers the form and sample to the Department of Molecular Biology.</w:t>
            </w:r>
          </w:p>
          <w:p w:rsidR="0061434F" w:rsidRPr="00714023" w:rsidRDefault="0061434F" w:rsidP="0061434F">
            <w:pPr>
              <w:pStyle w:val="ListParagraph"/>
              <w:numPr>
                <w:ilvl w:val="0"/>
                <w:numId w:val="2"/>
              </w:numPr>
              <w:ind w:lef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 xml:space="preserve">The transaction </w:t>
            </w:r>
            <w:proofErr w:type="gramStart"/>
            <w:r w:rsidRPr="00714023">
              <w:rPr>
                <w:rFonts w:asciiTheme="majorBidi" w:hAnsiTheme="majorBidi" w:cstheme="majorBidi"/>
                <w:sz w:val="24"/>
                <w:szCs w:val="24"/>
              </w:rPr>
              <w:t>shall be transferred</w:t>
            </w:r>
            <w:proofErr w:type="gramEnd"/>
            <w:r w:rsidRPr="00714023">
              <w:rPr>
                <w:rFonts w:asciiTheme="majorBidi" w:hAnsiTheme="majorBidi" w:cstheme="majorBidi"/>
                <w:sz w:val="24"/>
                <w:szCs w:val="24"/>
              </w:rPr>
              <w:t xml:space="preserve"> to the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714023">
              <w:rPr>
                <w:rFonts w:asciiTheme="majorBidi" w:hAnsiTheme="majorBidi" w:cstheme="majorBidi"/>
                <w:sz w:val="24"/>
                <w:szCs w:val="24"/>
              </w:rPr>
              <w:t>und to pay the prescribed fees.</w:t>
            </w:r>
          </w:p>
          <w:p w:rsidR="0061434F" w:rsidRPr="00714023" w:rsidRDefault="0061434F" w:rsidP="0061434F">
            <w:pPr>
              <w:pStyle w:val="ListParagraph"/>
              <w:numPr>
                <w:ilvl w:val="0"/>
                <w:numId w:val="2"/>
              </w:numPr>
              <w:ind w:lef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The applicant shall hand over the financial receipt to the Department of Molecular Biology.</w:t>
            </w:r>
          </w:p>
          <w:p w:rsidR="0061434F" w:rsidRPr="00714023" w:rsidRDefault="0061434F" w:rsidP="0061434F">
            <w:pPr>
              <w:pStyle w:val="ListParagraph"/>
              <w:numPr>
                <w:ilvl w:val="0"/>
                <w:numId w:val="2"/>
              </w:numPr>
              <w:ind w:lef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The laboratory analyzes the required sample.</w:t>
            </w:r>
          </w:p>
          <w:p w:rsidR="0061434F" w:rsidRPr="00714023" w:rsidRDefault="0061434F" w:rsidP="0061434F">
            <w:pPr>
              <w:pStyle w:val="ListParagraph"/>
              <w:numPr>
                <w:ilvl w:val="0"/>
                <w:numId w:val="2"/>
              </w:numPr>
              <w:ind w:lef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The laboratory provides a laboratory report with the result of the analysis for the service applicant.</w:t>
            </w:r>
          </w:p>
        </w:tc>
      </w:tr>
      <w:tr w:rsidR="0061434F" w:rsidRPr="00714023" w:rsidTr="00C66144">
        <w:trPr>
          <w:jc w:val="center"/>
        </w:trPr>
        <w:tc>
          <w:tcPr>
            <w:tcW w:w="8436" w:type="dxa"/>
            <w:gridSpan w:val="3"/>
            <w:tcBorders>
              <w:top w:val="single" w:sz="6" w:space="0" w:color="auto"/>
              <w:bottom w:val="nil"/>
            </w:tcBorders>
          </w:tcPr>
          <w:p w:rsidR="0061434F" w:rsidRPr="00714023" w:rsidRDefault="0061434F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1434F" w:rsidRPr="00714023" w:rsidTr="00C66144">
        <w:trPr>
          <w:jc w:val="center"/>
        </w:trPr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434F" w:rsidRPr="00714023" w:rsidRDefault="0061434F" w:rsidP="00C66144">
            <w:pPr>
              <w:tabs>
                <w:tab w:val="left" w:pos="484"/>
                <w:tab w:val="center" w:pos="69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Partner Institutions 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</w:tcPr>
          <w:p w:rsidR="0061434F" w:rsidRPr="00714023" w:rsidRDefault="0061434F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434F" w:rsidRPr="00714023" w:rsidRDefault="0061434F" w:rsidP="00C66144">
            <w:pPr>
              <w:pStyle w:val="Heading3"/>
              <w:bidi w:val="0"/>
              <w:outlineLvl w:val="2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N/A</w:t>
            </w:r>
          </w:p>
        </w:tc>
      </w:tr>
    </w:tbl>
    <w:p w:rsidR="0061434F" w:rsidRPr="00714023" w:rsidRDefault="0061434F" w:rsidP="0061434F">
      <w:pPr>
        <w:rPr>
          <w:rFonts w:asciiTheme="majorBidi" w:hAnsiTheme="majorBidi" w:cstheme="majorBidi"/>
          <w:sz w:val="24"/>
          <w:szCs w:val="24"/>
          <w:rtl/>
        </w:rPr>
      </w:pPr>
    </w:p>
    <w:p w:rsidR="0061434F" w:rsidRPr="00714023" w:rsidRDefault="0061434F" w:rsidP="0061434F">
      <w:pPr>
        <w:rPr>
          <w:rFonts w:asciiTheme="majorBidi" w:hAnsiTheme="majorBidi" w:cstheme="majorBidi"/>
          <w:sz w:val="24"/>
          <w:szCs w:val="24"/>
        </w:rPr>
      </w:pPr>
      <w:r w:rsidRPr="00714023">
        <w:rPr>
          <w:rFonts w:asciiTheme="majorBidi" w:hAnsiTheme="majorBidi" w:cstheme="majorBidi"/>
          <w:sz w:val="24"/>
          <w:szCs w:val="24"/>
        </w:rPr>
        <w:br w:type="page"/>
      </w:r>
    </w:p>
    <w:p w:rsidR="0061434F" w:rsidRPr="00714023" w:rsidRDefault="0061434F" w:rsidP="0061434F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87"/>
        <w:gridCol w:w="3327"/>
        <w:gridCol w:w="2701"/>
      </w:tblGrid>
      <w:tr w:rsidR="0061434F" w:rsidRPr="00714023" w:rsidTr="00C66144">
        <w:trPr>
          <w:trHeight w:val="1099"/>
          <w:jc w:val="center"/>
        </w:trPr>
        <w:tc>
          <w:tcPr>
            <w:tcW w:w="1587" w:type="dxa"/>
            <w:vMerge w:val="restart"/>
            <w:vAlign w:val="center"/>
          </w:tcPr>
          <w:p w:rsidR="0061434F" w:rsidRPr="00714023" w:rsidRDefault="0061434F" w:rsidP="00C66144">
            <w:pPr>
              <w:pStyle w:val="Heading5"/>
              <w:bidi w:val="0"/>
              <w:outlineLvl w:val="4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Fee of Service</w:t>
            </w:r>
          </w:p>
        </w:tc>
        <w:tc>
          <w:tcPr>
            <w:tcW w:w="3327" w:type="dxa"/>
            <w:vAlign w:val="center"/>
          </w:tcPr>
          <w:p w:rsidR="0061434F" w:rsidRPr="00714023" w:rsidRDefault="0061434F" w:rsidP="00C661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 of analysis</w:t>
            </w:r>
          </w:p>
        </w:tc>
        <w:tc>
          <w:tcPr>
            <w:tcW w:w="2701" w:type="dxa"/>
            <w:vAlign w:val="center"/>
          </w:tcPr>
          <w:p w:rsidR="0061434F" w:rsidRPr="00714023" w:rsidRDefault="0061434F" w:rsidP="00C661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Analysis fee for all sectors (JOD)</w:t>
            </w:r>
          </w:p>
        </w:tc>
      </w:tr>
      <w:tr w:rsidR="0061434F" w:rsidRPr="00714023" w:rsidTr="00C66144">
        <w:trPr>
          <w:jc w:val="center"/>
        </w:trPr>
        <w:tc>
          <w:tcPr>
            <w:tcW w:w="1587" w:type="dxa"/>
            <w:vMerge/>
            <w:vAlign w:val="center"/>
          </w:tcPr>
          <w:p w:rsidR="0061434F" w:rsidRPr="00714023" w:rsidRDefault="0061434F" w:rsidP="00C6614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327" w:type="dxa"/>
            <w:vAlign w:val="center"/>
          </w:tcPr>
          <w:p w:rsidR="0061434F" w:rsidRPr="00714023" w:rsidRDefault="0061434F" w:rsidP="00C661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Genetic fingerprinting and genetic variation</w:t>
            </w:r>
          </w:p>
        </w:tc>
        <w:tc>
          <w:tcPr>
            <w:tcW w:w="2701" w:type="dxa"/>
            <w:vAlign w:val="center"/>
          </w:tcPr>
          <w:p w:rsidR="0061434F" w:rsidRPr="00714023" w:rsidRDefault="0061434F" w:rsidP="00C661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350 for sample</w:t>
            </w:r>
          </w:p>
          <w:p w:rsidR="0061434F" w:rsidRPr="00714023" w:rsidRDefault="0061434F" w:rsidP="00C661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(One sample needs 50 duplicates)</w:t>
            </w:r>
          </w:p>
        </w:tc>
      </w:tr>
      <w:tr w:rsidR="0061434F" w:rsidRPr="00714023" w:rsidTr="00C66144">
        <w:trPr>
          <w:jc w:val="center"/>
        </w:trPr>
        <w:tc>
          <w:tcPr>
            <w:tcW w:w="1587" w:type="dxa"/>
            <w:vMerge/>
            <w:vAlign w:val="center"/>
          </w:tcPr>
          <w:p w:rsidR="0061434F" w:rsidRPr="00714023" w:rsidRDefault="0061434F" w:rsidP="00C6614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327" w:type="dxa"/>
            <w:vAlign w:val="center"/>
          </w:tcPr>
          <w:p w:rsidR="0061434F" w:rsidRPr="00714023" w:rsidRDefault="0061434F" w:rsidP="00C661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 xml:space="preserve">Detection of genetically modified organisms (GMO) </w:t>
            </w:r>
          </w:p>
        </w:tc>
        <w:tc>
          <w:tcPr>
            <w:tcW w:w="2701" w:type="dxa"/>
            <w:vAlign w:val="center"/>
          </w:tcPr>
          <w:p w:rsidR="0061434F" w:rsidRPr="00714023" w:rsidRDefault="0061434F" w:rsidP="00C661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300 for sample</w:t>
            </w:r>
          </w:p>
          <w:p w:rsidR="0061434F" w:rsidRPr="00714023" w:rsidRDefault="0061434F" w:rsidP="00C661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(One sample needs 50 duplicates)</w:t>
            </w:r>
          </w:p>
        </w:tc>
      </w:tr>
      <w:tr w:rsidR="0061434F" w:rsidRPr="00714023" w:rsidTr="00C66144">
        <w:trPr>
          <w:jc w:val="center"/>
        </w:trPr>
        <w:tc>
          <w:tcPr>
            <w:tcW w:w="1587" w:type="dxa"/>
            <w:vMerge/>
            <w:vAlign w:val="center"/>
          </w:tcPr>
          <w:p w:rsidR="0061434F" w:rsidRPr="00714023" w:rsidRDefault="0061434F" w:rsidP="00C6614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327" w:type="dxa"/>
            <w:vAlign w:val="center"/>
          </w:tcPr>
          <w:p w:rsidR="0061434F" w:rsidRPr="00714023" w:rsidRDefault="0061434F" w:rsidP="00C661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Molecular detection of microorganisms (bacteria - viruses - fungi and others)</w:t>
            </w:r>
          </w:p>
        </w:tc>
        <w:tc>
          <w:tcPr>
            <w:tcW w:w="2701" w:type="dxa"/>
            <w:vAlign w:val="center"/>
          </w:tcPr>
          <w:p w:rsidR="0061434F" w:rsidRPr="00714023" w:rsidRDefault="0061434F" w:rsidP="00C661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</w:tr>
      <w:tr w:rsidR="0061434F" w:rsidRPr="00714023" w:rsidTr="00C66144">
        <w:trPr>
          <w:trHeight w:val="736"/>
          <w:jc w:val="center"/>
        </w:trPr>
        <w:tc>
          <w:tcPr>
            <w:tcW w:w="1587" w:type="dxa"/>
            <w:vMerge/>
            <w:vAlign w:val="center"/>
          </w:tcPr>
          <w:p w:rsidR="0061434F" w:rsidRPr="00714023" w:rsidRDefault="0061434F" w:rsidP="00C6614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327" w:type="dxa"/>
            <w:vAlign w:val="center"/>
          </w:tcPr>
          <w:p w:rsidR="0061434F" w:rsidRPr="00714023" w:rsidRDefault="0061434F" w:rsidP="00C661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Molecular detection of nematodes and insects</w:t>
            </w:r>
          </w:p>
        </w:tc>
        <w:tc>
          <w:tcPr>
            <w:tcW w:w="2701" w:type="dxa"/>
            <w:vAlign w:val="center"/>
          </w:tcPr>
          <w:p w:rsidR="0061434F" w:rsidRPr="00714023" w:rsidRDefault="0061434F" w:rsidP="00C661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</w:tr>
      <w:tr w:rsidR="0061434F" w:rsidRPr="00714023" w:rsidTr="00C66144">
        <w:trPr>
          <w:jc w:val="center"/>
        </w:trPr>
        <w:tc>
          <w:tcPr>
            <w:tcW w:w="1587" w:type="dxa"/>
            <w:vAlign w:val="center"/>
          </w:tcPr>
          <w:p w:rsidR="0061434F" w:rsidRPr="00714023" w:rsidRDefault="0061434F" w:rsidP="00C661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Time to Complete the Service</w:t>
            </w:r>
          </w:p>
        </w:tc>
        <w:tc>
          <w:tcPr>
            <w:tcW w:w="6028" w:type="dxa"/>
            <w:gridSpan w:val="2"/>
            <w:vAlign w:val="center"/>
          </w:tcPr>
          <w:p w:rsidR="0061434F" w:rsidRPr="00714023" w:rsidRDefault="0061434F" w:rsidP="00C661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30 to 60 business days as per required analysis.</w:t>
            </w:r>
          </w:p>
        </w:tc>
      </w:tr>
    </w:tbl>
    <w:p w:rsidR="0061434F" w:rsidRPr="00714023" w:rsidRDefault="0061434F" w:rsidP="0061434F">
      <w:pPr>
        <w:rPr>
          <w:rFonts w:asciiTheme="majorBidi" w:hAnsiTheme="majorBidi" w:cstheme="majorBidi"/>
          <w:sz w:val="24"/>
          <w:szCs w:val="24"/>
        </w:rPr>
      </w:pPr>
    </w:p>
    <w:p w:rsidR="006C6BA3" w:rsidRPr="0061434F" w:rsidRDefault="006C6BA3" w:rsidP="0061434F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6C6BA3" w:rsidRPr="00614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16519"/>
    <w:multiLevelType w:val="hybridMultilevel"/>
    <w:tmpl w:val="89B426FE"/>
    <w:lvl w:ilvl="0" w:tplc="777E783E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B4577"/>
    <w:multiLevelType w:val="hybridMultilevel"/>
    <w:tmpl w:val="40FEDFBA"/>
    <w:lvl w:ilvl="0" w:tplc="777E783E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41"/>
    <w:rsid w:val="001C1241"/>
    <w:rsid w:val="0061434F"/>
    <w:rsid w:val="006C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1887C"/>
  <w15:chartTrackingRefBased/>
  <w15:docId w15:val="{8F0BEA2A-D2E8-4305-847D-DD167C5B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34F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434F"/>
    <w:pPr>
      <w:keepNext/>
      <w:bidi/>
      <w:spacing w:after="0" w:line="240" w:lineRule="auto"/>
      <w:jc w:val="both"/>
      <w:outlineLvl w:val="2"/>
    </w:pPr>
    <w:rPr>
      <w:rFonts w:ascii="Sakkal Majalla" w:hAnsi="Sakkal Majalla" w:cs="Sakkal Majalla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1434F"/>
    <w:pPr>
      <w:keepNext/>
      <w:bidi/>
      <w:spacing w:after="0" w:line="240" w:lineRule="auto"/>
      <w:jc w:val="center"/>
      <w:outlineLvl w:val="4"/>
    </w:pPr>
    <w:rPr>
      <w:rFonts w:ascii="Sakkal Majalla" w:hAnsi="Sakkal Majalla" w:cs="Sakkal Majall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1434F"/>
    <w:rPr>
      <w:rFonts w:ascii="Sakkal Majalla" w:hAnsi="Sakkal Majalla" w:cs="Sakkal Majalla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1434F"/>
    <w:rPr>
      <w:rFonts w:ascii="Sakkal Majalla" w:hAnsi="Sakkal Majalla" w:cs="Sakkal Majalla"/>
      <w:sz w:val="26"/>
      <w:szCs w:val="26"/>
    </w:rPr>
  </w:style>
  <w:style w:type="table" w:styleId="TableGrid">
    <w:name w:val="Table Grid"/>
    <w:basedOn w:val="TableNormal"/>
    <w:uiPriority w:val="39"/>
    <w:rsid w:val="00614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4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2024-03-04T11:22:00Z</dcterms:created>
  <dcterms:modified xsi:type="dcterms:W3CDTF">2024-03-04T11:22:00Z</dcterms:modified>
</cp:coreProperties>
</file>