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723F" w:rsidRPr="00714023" w:rsidRDefault="009C723F" w:rsidP="009C723F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bookmarkStart w:id="0" w:name="_GoBack"/>
      <w:r w:rsidRPr="00714023">
        <w:rPr>
          <w:rFonts w:asciiTheme="majorBidi" w:hAnsiTheme="majorBidi" w:cstheme="majorBidi"/>
          <w:b/>
          <w:bCs/>
          <w:sz w:val="24"/>
          <w:szCs w:val="24"/>
          <w:u w:val="single"/>
        </w:rPr>
        <w:t>Microbiology Tests</w:t>
      </w:r>
      <w:bookmarkEnd w:id="0"/>
    </w:p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  <w:rtl/>
        </w:rPr>
      </w:pPr>
    </w:p>
    <w:tbl>
      <w:tblPr>
        <w:tblStyle w:val="TableGrid"/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65"/>
        <w:gridCol w:w="244"/>
        <w:gridCol w:w="7335"/>
      </w:tblGrid>
      <w:tr w:rsidR="009C723F" w:rsidRPr="00714023" w:rsidTr="001E0283">
        <w:trPr>
          <w:jc w:val="center"/>
        </w:trPr>
        <w:tc>
          <w:tcPr>
            <w:tcW w:w="18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tabs>
                <w:tab w:val="left" w:pos="484"/>
                <w:tab w:val="center" w:pos="697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Service Beneficiary Group</w:t>
            </w:r>
          </w:p>
        </w:tc>
        <w:tc>
          <w:tcPr>
            <w:tcW w:w="246" w:type="dxa"/>
            <w:tcBorders>
              <w:top w:val="single" w:sz="6" w:space="0" w:color="auto"/>
              <w:bottom w:val="single" w:sz="6" w:space="0" w:color="auto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77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Farmers Researchers/Companies/Government and Private Institutions/Universities</w:t>
            </w:r>
          </w:p>
        </w:tc>
      </w:tr>
      <w:tr w:rsidR="009C723F" w:rsidRPr="00714023" w:rsidTr="001E0283">
        <w:trPr>
          <w:jc w:val="center"/>
        </w:trPr>
        <w:tc>
          <w:tcPr>
            <w:tcW w:w="9786" w:type="dxa"/>
            <w:gridSpan w:val="3"/>
            <w:tcBorders>
              <w:top w:val="single" w:sz="6" w:space="0" w:color="auto"/>
              <w:bottom w:val="nil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8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tabs>
                <w:tab w:val="left" w:pos="484"/>
                <w:tab w:val="center" w:pos="697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Service delivery locations</w:t>
            </w:r>
          </w:p>
        </w:tc>
        <w:tc>
          <w:tcPr>
            <w:tcW w:w="246" w:type="dxa"/>
            <w:tcBorders>
              <w:top w:val="single" w:sz="6" w:space="0" w:color="auto"/>
              <w:bottom w:val="single" w:sz="6" w:space="0" w:color="auto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77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National Center for Agricultural Research/ Directorate of Laboratories/Sample Receiving Office Ground Floor Office No. (G30).</w:t>
            </w:r>
          </w:p>
        </w:tc>
      </w:tr>
      <w:tr w:rsidR="009C723F" w:rsidRPr="00714023" w:rsidTr="001E0283">
        <w:trPr>
          <w:jc w:val="center"/>
        </w:trPr>
        <w:tc>
          <w:tcPr>
            <w:tcW w:w="9786" w:type="dxa"/>
            <w:gridSpan w:val="3"/>
            <w:tcBorders>
              <w:top w:val="single" w:sz="6" w:space="0" w:color="auto"/>
              <w:bottom w:val="nil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8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tabs>
                <w:tab w:val="left" w:pos="484"/>
                <w:tab w:val="center" w:pos="697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Terms of Service</w:t>
            </w:r>
          </w:p>
        </w:tc>
        <w:tc>
          <w:tcPr>
            <w:tcW w:w="246" w:type="dxa"/>
            <w:tcBorders>
              <w:top w:val="single" w:sz="6" w:space="0" w:color="auto"/>
              <w:bottom w:val="single" w:sz="6" w:space="0" w:color="auto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77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9C723F">
            <w:pPr>
              <w:pStyle w:val="ListParagraph"/>
              <w:numPr>
                <w:ilvl w:val="0"/>
                <w:numId w:val="2"/>
              </w:numPr>
              <w:ind w:left="424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Receive samples on Sunday, Monday and Tuesday only.</w:t>
            </w:r>
          </w:p>
          <w:p w:rsidR="009C723F" w:rsidRPr="00714023" w:rsidRDefault="009C723F" w:rsidP="009C723F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Bring samples in sterile packages.</w:t>
            </w:r>
          </w:p>
          <w:p w:rsidR="009C723F" w:rsidRPr="00714023" w:rsidRDefault="009C723F" w:rsidP="009C723F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 xml:space="preserve">For bacterial tests, an air vacuum </w:t>
            </w:r>
            <w:proofErr w:type="gramStart"/>
            <w:r w:rsidRPr="00714023">
              <w:rPr>
                <w:rFonts w:asciiTheme="majorBidi" w:hAnsiTheme="majorBidi" w:cstheme="majorBidi"/>
                <w:sz w:val="24"/>
                <w:szCs w:val="24"/>
              </w:rPr>
              <w:t>shall be left</w:t>
            </w:r>
            <w:proofErr w:type="gramEnd"/>
            <w:r w:rsidRPr="00714023">
              <w:rPr>
                <w:rFonts w:asciiTheme="majorBidi" w:hAnsiTheme="majorBidi" w:cstheme="majorBidi"/>
                <w:sz w:val="24"/>
                <w:szCs w:val="24"/>
              </w:rPr>
              <w:t xml:space="preserve"> in the packages, while for BOD and COD tests, the packages are full without an air vacuum.</w:t>
            </w:r>
          </w:p>
          <w:p w:rsidR="009C723F" w:rsidRPr="00714023" w:rsidRDefault="009C723F" w:rsidP="009C723F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volume of liquid sample shall not be less than 250 ml / solid sample shall not be less than 500 grams.</w:t>
            </w:r>
          </w:p>
          <w:p w:rsidR="009C723F" w:rsidRPr="00714023" w:rsidRDefault="009C723F" w:rsidP="009C723F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Bring the sample refrigerated to the laboratory immediately after taking it.</w:t>
            </w:r>
          </w:p>
        </w:tc>
      </w:tr>
      <w:tr w:rsidR="009C723F" w:rsidRPr="00714023" w:rsidTr="001E0283">
        <w:trPr>
          <w:jc w:val="center"/>
        </w:trPr>
        <w:tc>
          <w:tcPr>
            <w:tcW w:w="9786" w:type="dxa"/>
            <w:gridSpan w:val="3"/>
            <w:tcBorders>
              <w:top w:val="single" w:sz="6" w:space="0" w:color="auto"/>
              <w:bottom w:val="nil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8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tabs>
                <w:tab w:val="left" w:pos="484"/>
                <w:tab w:val="center" w:pos="697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Required Documents</w:t>
            </w:r>
          </w:p>
        </w:tc>
        <w:tc>
          <w:tcPr>
            <w:tcW w:w="246" w:type="dxa"/>
            <w:tcBorders>
              <w:top w:val="single" w:sz="6" w:space="0" w:color="auto"/>
              <w:bottom w:val="single" w:sz="6" w:space="0" w:color="auto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77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Copy of the applicant's ID</w:t>
            </w:r>
          </w:p>
        </w:tc>
      </w:tr>
      <w:tr w:rsidR="009C723F" w:rsidRPr="00714023" w:rsidTr="001E0283">
        <w:trPr>
          <w:jc w:val="center"/>
        </w:trPr>
        <w:tc>
          <w:tcPr>
            <w:tcW w:w="9786" w:type="dxa"/>
            <w:gridSpan w:val="3"/>
            <w:tcBorders>
              <w:top w:val="single" w:sz="6" w:space="0" w:color="auto"/>
              <w:bottom w:val="nil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8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tabs>
                <w:tab w:val="left" w:pos="484"/>
                <w:tab w:val="center" w:pos="697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Service Provision Procedures</w:t>
            </w:r>
          </w:p>
        </w:tc>
        <w:tc>
          <w:tcPr>
            <w:tcW w:w="246" w:type="dxa"/>
            <w:tcBorders>
              <w:top w:val="single" w:sz="6" w:space="0" w:color="auto"/>
              <w:bottom w:val="single" w:sz="6" w:space="0" w:color="auto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77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service requester fills out the analysis form.</w:t>
            </w:r>
          </w:p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service applicant shall hand over the form and the sample to the sample receiving office.</w:t>
            </w:r>
          </w:p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 xml:space="preserve">The transaction </w:t>
            </w:r>
            <w:proofErr w:type="gramStart"/>
            <w:r w:rsidRPr="00714023">
              <w:rPr>
                <w:rFonts w:asciiTheme="majorBidi" w:hAnsiTheme="majorBidi" w:cstheme="majorBidi"/>
                <w:sz w:val="24"/>
                <w:szCs w:val="24"/>
              </w:rPr>
              <w:t>shall be transferred</w:t>
            </w:r>
            <w:proofErr w:type="gramEnd"/>
            <w:r w:rsidRPr="00714023">
              <w:rPr>
                <w:rFonts w:asciiTheme="majorBidi" w:hAnsiTheme="majorBidi" w:cstheme="majorBidi"/>
                <w:sz w:val="24"/>
                <w:szCs w:val="24"/>
              </w:rPr>
              <w:t xml:space="preserve"> to the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f</w:t>
            </w:r>
            <w:r w:rsidRPr="00714023">
              <w:rPr>
                <w:rFonts w:asciiTheme="majorBidi" w:hAnsiTheme="majorBidi" w:cstheme="majorBidi"/>
                <w:sz w:val="24"/>
                <w:szCs w:val="24"/>
              </w:rPr>
              <w:t>und to pay the prescribed fees.</w:t>
            </w:r>
          </w:p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service applicant shall hand over the financial receipt to the sample delivery office.</w:t>
            </w:r>
          </w:p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laboratory analyzes the required sample.</w:t>
            </w:r>
          </w:p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laboratory provides the sample delivery office with the result.</w:t>
            </w:r>
          </w:p>
          <w:p w:rsidR="009C723F" w:rsidRPr="00714023" w:rsidRDefault="009C723F" w:rsidP="009C723F">
            <w:pPr>
              <w:pStyle w:val="Heading3"/>
              <w:numPr>
                <w:ilvl w:val="0"/>
                <w:numId w:val="1"/>
              </w:numPr>
              <w:bidi w:val="0"/>
              <w:ind w:left="424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The sample delivery office delivers a laboratory report of the result of the analysis to the service applicant</w:t>
            </w:r>
          </w:p>
        </w:tc>
      </w:tr>
      <w:tr w:rsidR="009C723F" w:rsidRPr="00714023" w:rsidTr="001E0283">
        <w:trPr>
          <w:jc w:val="center"/>
        </w:trPr>
        <w:tc>
          <w:tcPr>
            <w:tcW w:w="9786" w:type="dxa"/>
            <w:gridSpan w:val="3"/>
            <w:tcBorders>
              <w:top w:val="single" w:sz="6" w:space="0" w:color="auto"/>
              <w:bottom w:val="nil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8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tabs>
                <w:tab w:val="left" w:pos="484"/>
                <w:tab w:val="center" w:pos="697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Partner Institutions </w:t>
            </w:r>
          </w:p>
        </w:tc>
        <w:tc>
          <w:tcPr>
            <w:tcW w:w="246" w:type="dxa"/>
            <w:tcBorders>
              <w:top w:val="single" w:sz="6" w:space="0" w:color="auto"/>
              <w:bottom w:val="single" w:sz="6" w:space="0" w:color="auto"/>
            </w:tcBorders>
          </w:tcPr>
          <w:p w:rsidR="009C723F" w:rsidRPr="00714023" w:rsidRDefault="009C723F" w:rsidP="001E0283">
            <w:pPr>
              <w:jc w:val="both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77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C723F" w:rsidRPr="00714023" w:rsidRDefault="009C723F" w:rsidP="001E0283">
            <w:pPr>
              <w:pStyle w:val="Heading3"/>
              <w:bidi w:val="0"/>
              <w:outlineLvl w:val="2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N/A</w:t>
            </w:r>
          </w:p>
        </w:tc>
      </w:tr>
    </w:tbl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  <w:rtl/>
        </w:rPr>
      </w:pPr>
    </w:p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714023">
        <w:rPr>
          <w:rFonts w:asciiTheme="majorBidi" w:hAnsiTheme="majorBidi" w:cstheme="majorBidi"/>
          <w:sz w:val="24"/>
          <w:szCs w:val="24"/>
        </w:rPr>
        <w:br w:type="page"/>
      </w:r>
    </w:p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  <w:rtl/>
        </w:rPr>
      </w:pPr>
    </w:p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  <w:rtl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87"/>
        <w:gridCol w:w="2299"/>
        <w:gridCol w:w="2299"/>
        <w:gridCol w:w="1096"/>
        <w:gridCol w:w="1531"/>
      </w:tblGrid>
      <w:tr w:rsidR="009C723F" w:rsidRPr="00714023" w:rsidTr="001E0283">
        <w:trPr>
          <w:jc w:val="center"/>
        </w:trPr>
        <w:tc>
          <w:tcPr>
            <w:tcW w:w="1587" w:type="dxa"/>
            <w:vMerge w:val="restart"/>
            <w:vAlign w:val="center"/>
          </w:tcPr>
          <w:p w:rsidR="009C723F" w:rsidRPr="00714023" w:rsidRDefault="009C723F" w:rsidP="001E0283">
            <w:pPr>
              <w:pStyle w:val="Heading5"/>
              <w:bidi w:val="0"/>
              <w:outlineLvl w:val="4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Fee of Service</w:t>
            </w:r>
          </w:p>
        </w:tc>
        <w:tc>
          <w:tcPr>
            <w:tcW w:w="4598" w:type="dxa"/>
            <w:gridSpan w:val="2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Name of analysis (microbiology sample)</w:t>
            </w:r>
          </w:p>
        </w:tc>
        <w:tc>
          <w:tcPr>
            <w:tcW w:w="2579" w:type="dxa"/>
            <w:gridSpan w:val="2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Analysis Fee (JOD)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Farmers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Other sectors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(water)</w:t>
            </w:r>
          </w:p>
        </w:tc>
        <w:tc>
          <w:tcPr>
            <w:tcW w:w="1048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1531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25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jc w:val="right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(water)</w:t>
            </w:r>
          </w:p>
        </w:tc>
        <w:tc>
          <w:tcPr>
            <w:tcW w:w="1048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1531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+ E Coli (water)</w:t>
            </w:r>
          </w:p>
        </w:tc>
        <w:tc>
          <w:tcPr>
            <w:tcW w:w="1048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15</w:t>
            </w:r>
          </w:p>
        </w:tc>
        <w:tc>
          <w:tcPr>
            <w:tcW w:w="1531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35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jc w:val="right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+ E. Coli (water)</w:t>
            </w:r>
          </w:p>
        </w:tc>
        <w:tc>
          <w:tcPr>
            <w:tcW w:w="1048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31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(plant or soil)</w:t>
            </w:r>
          </w:p>
        </w:tc>
        <w:tc>
          <w:tcPr>
            <w:tcW w:w="1048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15</w:t>
            </w:r>
          </w:p>
        </w:tc>
        <w:tc>
          <w:tcPr>
            <w:tcW w:w="1531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40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jc w:val="right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(plant or soil)</w:t>
            </w:r>
          </w:p>
        </w:tc>
        <w:tc>
          <w:tcPr>
            <w:tcW w:w="1048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31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+ E. Coli (plant or soil)</w:t>
            </w:r>
          </w:p>
        </w:tc>
        <w:tc>
          <w:tcPr>
            <w:tcW w:w="1048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18</w:t>
            </w:r>
          </w:p>
        </w:tc>
        <w:tc>
          <w:tcPr>
            <w:tcW w:w="1531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50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jc w:val="right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+ E. Coli (plant or soil)</w:t>
            </w:r>
          </w:p>
        </w:tc>
        <w:tc>
          <w:tcPr>
            <w:tcW w:w="1048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31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+ E. Coli (water) (IDEXX)</w:t>
            </w:r>
          </w:p>
        </w:tc>
        <w:tc>
          <w:tcPr>
            <w:tcW w:w="1048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15</w:t>
            </w:r>
          </w:p>
        </w:tc>
        <w:tc>
          <w:tcPr>
            <w:tcW w:w="1531" w:type="dxa"/>
            <w:vMerge w:val="restart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40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tcBorders>
              <w:bottom w:val="single" w:sz="4" w:space="0" w:color="auto"/>
            </w:tcBorders>
            <w:vAlign w:val="center"/>
          </w:tcPr>
          <w:p w:rsidR="009C723F" w:rsidRPr="00714023" w:rsidRDefault="009C723F" w:rsidP="001E0283">
            <w:pPr>
              <w:jc w:val="right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Total and fecal Coliform + E. Coli (water) (IDEXX)</w:t>
            </w:r>
          </w:p>
        </w:tc>
        <w:tc>
          <w:tcPr>
            <w:tcW w:w="1048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31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2299" w:type="dxa"/>
            <w:tcBorders>
              <w:righ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 xml:space="preserve"> E. Coli </w:t>
            </w:r>
          </w:p>
        </w:tc>
        <w:tc>
          <w:tcPr>
            <w:tcW w:w="2299" w:type="dxa"/>
            <w:tcBorders>
              <w:lef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 xml:space="preserve">E. Coli 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25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2299" w:type="dxa"/>
            <w:tcBorders>
              <w:righ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Coli (IDEXX)</w:t>
            </w:r>
          </w:p>
        </w:tc>
        <w:tc>
          <w:tcPr>
            <w:tcW w:w="2299" w:type="dxa"/>
            <w:tcBorders>
              <w:lef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E. Coli (IDEXX)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15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40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2299" w:type="dxa"/>
            <w:tcBorders>
              <w:righ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Nematode eggs</w:t>
            </w:r>
          </w:p>
        </w:tc>
        <w:tc>
          <w:tcPr>
            <w:tcW w:w="2299" w:type="dxa"/>
            <w:tcBorders>
              <w:lef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Nematode eggs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30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Biological Oxygen Demand (BOD)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20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4598" w:type="dxa"/>
            <w:gridSpan w:val="2"/>
            <w:tcBorders>
              <w:bottom w:val="single" w:sz="4" w:space="0" w:color="auto"/>
            </w:tcBorders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Chemical Oxygen Demand (COD)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20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2299" w:type="dxa"/>
            <w:tcBorders>
              <w:righ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Bacterial total count</w:t>
            </w:r>
          </w:p>
        </w:tc>
        <w:tc>
          <w:tcPr>
            <w:tcW w:w="2299" w:type="dxa"/>
            <w:tcBorders>
              <w:lef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Bacterial total count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20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Merge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2299" w:type="dxa"/>
            <w:tcBorders>
              <w:righ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Salmonella.</w:t>
            </w:r>
          </w:p>
        </w:tc>
        <w:tc>
          <w:tcPr>
            <w:tcW w:w="2299" w:type="dxa"/>
            <w:tcBorders>
              <w:left w:val="nil"/>
            </w:tcBorders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Salmonella</w:t>
            </w:r>
          </w:p>
        </w:tc>
        <w:tc>
          <w:tcPr>
            <w:tcW w:w="1048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1531" w:type="dxa"/>
            <w:vAlign w:val="center"/>
          </w:tcPr>
          <w:p w:rsidR="009C723F" w:rsidRPr="00714023" w:rsidRDefault="009C723F" w:rsidP="001E028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25</w:t>
            </w:r>
          </w:p>
        </w:tc>
      </w:tr>
      <w:tr w:rsidR="009C723F" w:rsidRPr="00714023" w:rsidTr="001E0283">
        <w:trPr>
          <w:jc w:val="center"/>
        </w:trPr>
        <w:tc>
          <w:tcPr>
            <w:tcW w:w="1587" w:type="dxa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Time to Complete the Service</w:t>
            </w:r>
          </w:p>
        </w:tc>
        <w:tc>
          <w:tcPr>
            <w:tcW w:w="7177" w:type="dxa"/>
            <w:gridSpan w:val="4"/>
            <w:vAlign w:val="center"/>
          </w:tcPr>
          <w:p w:rsidR="009C723F" w:rsidRPr="00714023" w:rsidRDefault="009C723F" w:rsidP="001E028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4023">
              <w:rPr>
                <w:rFonts w:asciiTheme="majorBidi" w:hAnsiTheme="majorBidi" w:cstheme="majorBidi"/>
                <w:sz w:val="24"/>
                <w:szCs w:val="24"/>
              </w:rPr>
              <w:t>3 to 5 working days from the date of bringing the sample and according to the required analysis</w:t>
            </w:r>
          </w:p>
        </w:tc>
      </w:tr>
    </w:tbl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C723F" w:rsidRPr="00714023" w:rsidRDefault="009C723F" w:rsidP="009C723F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A2128E" w:rsidRPr="009C723F" w:rsidRDefault="00A2128E" w:rsidP="009C723F">
      <w:pPr>
        <w:rPr>
          <w:rFonts w:asciiTheme="majorBidi" w:hAnsiTheme="majorBidi" w:cstheme="majorBidi"/>
          <w:sz w:val="24"/>
          <w:szCs w:val="24"/>
        </w:rPr>
      </w:pPr>
    </w:p>
    <w:sectPr w:rsidR="00A2128E" w:rsidRPr="009C72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B29F7"/>
    <w:multiLevelType w:val="hybridMultilevel"/>
    <w:tmpl w:val="29840F64"/>
    <w:lvl w:ilvl="0" w:tplc="777E783E">
      <w:numFmt w:val="bullet"/>
      <w:lvlText w:val="-"/>
      <w:lvlJc w:val="left"/>
      <w:pPr>
        <w:ind w:left="720" w:hanging="360"/>
      </w:pPr>
      <w:rPr>
        <w:rFonts w:ascii="Sakkal Majalla" w:eastAsiaTheme="minorHAnsi" w:hAnsi="Sakkal Majalla" w:cs="Sakkal Majall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8D738E"/>
    <w:multiLevelType w:val="hybridMultilevel"/>
    <w:tmpl w:val="AB0465E4"/>
    <w:lvl w:ilvl="0" w:tplc="777E783E">
      <w:numFmt w:val="bullet"/>
      <w:lvlText w:val="-"/>
      <w:lvlJc w:val="left"/>
      <w:pPr>
        <w:ind w:left="720" w:hanging="360"/>
      </w:pPr>
      <w:rPr>
        <w:rFonts w:ascii="Sakkal Majalla" w:eastAsiaTheme="minorHAnsi" w:hAnsi="Sakkal Majalla" w:cs="Sakkal Majall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558"/>
    <w:rsid w:val="009C723F"/>
    <w:rsid w:val="00A2128E"/>
    <w:rsid w:val="00AD2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19A03"/>
  <w15:chartTrackingRefBased/>
  <w15:docId w15:val="{8BF41F8D-A308-4CCB-916C-69959E8F1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723F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C723F"/>
    <w:pPr>
      <w:keepNext/>
      <w:bidi/>
      <w:spacing w:after="0" w:line="240" w:lineRule="auto"/>
      <w:jc w:val="both"/>
      <w:outlineLvl w:val="2"/>
    </w:pPr>
    <w:rPr>
      <w:rFonts w:ascii="Sakkal Majalla" w:hAnsi="Sakkal Majalla" w:cs="Sakkal Majalla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9C723F"/>
    <w:pPr>
      <w:keepNext/>
      <w:bidi/>
      <w:spacing w:after="0" w:line="240" w:lineRule="auto"/>
      <w:jc w:val="center"/>
      <w:outlineLvl w:val="4"/>
    </w:pPr>
    <w:rPr>
      <w:rFonts w:ascii="Sakkal Majalla" w:hAnsi="Sakkal Majalla" w:cs="Sakkal Majalla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C723F"/>
    <w:rPr>
      <w:rFonts w:ascii="Sakkal Majalla" w:hAnsi="Sakkal Majalla" w:cs="Sakkal Majalla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9C723F"/>
    <w:rPr>
      <w:rFonts w:ascii="Sakkal Majalla" w:hAnsi="Sakkal Majalla" w:cs="Sakkal Majalla"/>
      <w:sz w:val="26"/>
      <w:szCs w:val="26"/>
    </w:rPr>
  </w:style>
  <w:style w:type="table" w:styleId="TableGrid">
    <w:name w:val="Table Grid"/>
    <w:basedOn w:val="TableNormal"/>
    <w:uiPriority w:val="39"/>
    <w:rsid w:val="009C72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C72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350</Words>
  <Characters>1999</Characters>
  <Application>Microsoft Office Word</Application>
  <DocSecurity>0</DocSecurity>
  <Lines>16</Lines>
  <Paragraphs>4</Paragraphs>
  <ScaleCrop>false</ScaleCrop>
  <Company/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2024-03-04T10:49:00Z</dcterms:created>
  <dcterms:modified xsi:type="dcterms:W3CDTF">2024-03-04T10:50:00Z</dcterms:modified>
</cp:coreProperties>
</file>