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52" w:rsidRPr="00714023" w:rsidRDefault="005A3952" w:rsidP="005A39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14023">
        <w:rPr>
          <w:rFonts w:asciiTheme="majorBidi" w:hAnsiTheme="majorBidi" w:cstheme="majorBidi"/>
          <w:b/>
          <w:bCs/>
          <w:sz w:val="24"/>
          <w:szCs w:val="24"/>
          <w:u w:val="single"/>
        </w:rPr>
        <w:t>Library Pioneers Service</w:t>
      </w:r>
    </w:p>
    <w:p w:rsidR="005A3952" w:rsidRPr="00714023" w:rsidRDefault="005A3952" w:rsidP="005A395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246"/>
        <w:gridCol w:w="7012"/>
      </w:tblGrid>
      <w:tr w:rsidR="005A3952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Beneficiary Group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Farmers/ Researchers/Companies/Government and Private Institutions/Universities</w:t>
            </w:r>
          </w:p>
        </w:tc>
      </w:tr>
      <w:tr w:rsidR="005A3952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A3952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delivery locations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National Agricultural Research Center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 National Library, Ground Floor.</w:t>
            </w:r>
          </w:p>
        </w:tc>
      </w:tr>
      <w:tr w:rsidR="005A3952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A3952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Service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  <w:tr w:rsidR="005A3952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A3952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Documents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Copy of the personal ID</w:t>
            </w:r>
          </w:p>
        </w:tc>
      </w:tr>
      <w:tr w:rsidR="005A3952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A3952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Provision Procedures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5A3952">
            <w:pPr>
              <w:pStyle w:val="ListParagraph"/>
              <w:numPr>
                <w:ilvl w:val="0"/>
                <w:numId w:val="1"/>
              </w:numPr>
              <w:ind w:lef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Submit the research subject request in direct contact with the library staff by telephone, electronically or face-to-face.</w:t>
            </w:r>
          </w:p>
          <w:p w:rsidR="005A3952" w:rsidRPr="00714023" w:rsidRDefault="005A3952" w:rsidP="005A3952">
            <w:pPr>
              <w:pStyle w:val="ListParagraph"/>
              <w:numPr>
                <w:ilvl w:val="0"/>
                <w:numId w:val="1"/>
              </w:numPr>
              <w:ind w:lef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Search for the topic that the researcher needs through a library database, through which the classification number of the topic </w:t>
            </w:r>
            <w:proofErr w:type="gramStart"/>
            <w:r w:rsidRPr="00714023">
              <w:rPr>
                <w:rFonts w:asciiTheme="majorBidi" w:hAnsiTheme="majorBidi" w:cstheme="majorBidi"/>
                <w:sz w:val="24"/>
                <w:szCs w:val="24"/>
              </w:rPr>
              <w:t>is obtained</w:t>
            </w:r>
            <w:proofErr w:type="gramEnd"/>
            <w:r w:rsidRPr="0071402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5A3952" w:rsidRPr="00714023" w:rsidRDefault="005A3952" w:rsidP="005A3952">
            <w:pPr>
              <w:pStyle w:val="ListParagraph"/>
              <w:numPr>
                <w:ilvl w:val="0"/>
                <w:numId w:val="1"/>
              </w:numPr>
              <w:ind w:lef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Search the required material through the library shelves.</w:t>
            </w:r>
          </w:p>
          <w:p w:rsidR="005A3952" w:rsidRPr="00714023" w:rsidRDefault="005A3952" w:rsidP="005A3952">
            <w:pPr>
              <w:pStyle w:val="ListParagraph"/>
              <w:numPr>
                <w:ilvl w:val="0"/>
                <w:numId w:val="1"/>
              </w:numPr>
              <w:ind w:lef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It is permitted for non-employee patrons of the library to photocopy up to a maximum of 20 sheets, send the material by e-mail or copy it on a CD, if available electronically.</w:t>
            </w:r>
          </w:p>
          <w:p w:rsidR="005A3952" w:rsidRPr="00714023" w:rsidRDefault="005A3952" w:rsidP="005A3952">
            <w:pPr>
              <w:pStyle w:val="ListParagraph"/>
              <w:numPr>
                <w:ilvl w:val="0"/>
                <w:numId w:val="1"/>
              </w:numPr>
              <w:ind w:lef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Distribute leaflets.</w:t>
            </w:r>
          </w:p>
          <w:p w:rsidR="005A3952" w:rsidRPr="00714023" w:rsidRDefault="005A3952" w:rsidP="005A3952">
            <w:pPr>
              <w:pStyle w:val="ListParagraph"/>
              <w:numPr>
                <w:ilvl w:val="0"/>
                <w:numId w:val="1"/>
              </w:numPr>
              <w:ind w:lef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Return the material to the NARC staff.</w:t>
            </w:r>
          </w:p>
        </w:tc>
      </w:tr>
      <w:tr w:rsidR="005A3952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A3952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Partner Institutions 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  <w:tr w:rsidR="005A3952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A3952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Fee of Service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  <w:tr w:rsidR="005A3952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A3952" w:rsidRPr="00714023" w:rsidTr="007A6827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 to Complete the Service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1-2 hours depending on the research topic.</w:t>
            </w:r>
          </w:p>
        </w:tc>
      </w:tr>
      <w:tr w:rsidR="005A3952" w:rsidRPr="00714023" w:rsidTr="007A6827">
        <w:trPr>
          <w:jc w:val="center"/>
        </w:trPr>
        <w:tc>
          <w:tcPr>
            <w:tcW w:w="9066" w:type="dxa"/>
            <w:gridSpan w:val="3"/>
            <w:tcBorders>
              <w:top w:val="single" w:sz="6" w:space="0" w:color="auto"/>
              <w:bottom w:val="nil"/>
            </w:tcBorders>
          </w:tcPr>
          <w:p w:rsidR="005A3952" w:rsidRPr="00714023" w:rsidRDefault="005A3952" w:rsidP="007A682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5A3952" w:rsidRPr="00714023" w:rsidRDefault="005A3952" w:rsidP="005A3952">
      <w:pPr>
        <w:rPr>
          <w:rFonts w:asciiTheme="majorBidi" w:hAnsiTheme="majorBidi" w:cstheme="majorBidi"/>
          <w:sz w:val="24"/>
          <w:szCs w:val="24"/>
          <w:rtl/>
        </w:rPr>
      </w:pPr>
    </w:p>
    <w:p w:rsidR="00FE0EAB" w:rsidRPr="005A3952" w:rsidRDefault="00FE0EAB" w:rsidP="005A3952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FE0EAB" w:rsidRPr="005A3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9BB"/>
    <w:multiLevelType w:val="hybridMultilevel"/>
    <w:tmpl w:val="3A123ED0"/>
    <w:lvl w:ilvl="0" w:tplc="777E78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60"/>
    <w:rsid w:val="00231060"/>
    <w:rsid w:val="005A3952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7DFC"/>
  <w15:chartTrackingRefBased/>
  <w15:docId w15:val="{78BF57D7-B354-42A6-8187-609373D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2024-03-18T08:28:00Z</dcterms:created>
  <dcterms:modified xsi:type="dcterms:W3CDTF">2024-03-18T08:28:00Z</dcterms:modified>
</cp:coreProperties>
</file>